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A91" w:rsidRPr="00E02674" w:rsidRDefault="000652B6" w:rsidP="00343103">
      <w:pPr>
        <w:spacing w:before="360"/>
        <w:jc w:val="center"/>
        <w:rPr>
          <w:rFonts w:ascii="Cambria" w:hAnsi="Cambria"/>
          <w:b/>
          <w:color w:val="800000"/>
          <w:sz w:val="44"/>
          <w:szCs w:val="44"/>
          <w:lang w:eastAsia="ja-JP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  <w14:ligatures w14:val="standard"/>
          <w14:numForm w14:val="oldStyle"/>
        </w:rPr>
      </w:pPr>
      <w:r w:rsidRPr="00E02674">
        <w:rPr>
          <w:rFonts w:ascii="Cambria" w:hAnsi="Cambria"/>
          <w:b/>
          <w:color w:val="800000"/>
          <w:sz w:val="44"/>
          <w:szCs w:val="44"/>
          <w:lang w:eastAsia="ja-JP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  <w14:ligatures w14:val="standard"/>
          <w14:numForm w14:val="oldStyle"/>
        </w:rPr>
        <w:t>Annotating a S</w:t>
      </w:r>
      <w:r w:rsidR="003F0A91" w:rsidRPr="00E02674">
        <w:rPr>
          <w:rFonts w:ascii="Cambria" w:hAnsi="Cambria"/>
          <w:b/>
          <w:color w:val="800000"/>
          <w:sz w:val="44"/>
          <w:szCs w:val="44"/>
          <w:lang w:eastAsia="ja-JP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  <w14:ligatures w14:val="standard"/>
          <w14:numForm w14:val="oldStyle"/>
        </w:rPr>
        <w:t>cene</w:t>
      </w:r>
      <w:r w:rsidR="00D55A77">
        <w:rPr>
          <w:rFonts w:ascii="Cambria" w:hAnsi="Cambria"/>
          <w:b/>
          <w:color w:val="800000"/>
          <w:sz w:val="44"/>
          <w:szCs w:val="44"/>
          <w:lang w:eastAsia="ja-JP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  <w14:ligatures w14:val="standard"/>
          <w14:numForm w14:val="oldStyle"/>
        </w:rPr>
        <w:t>: Building a Promptbook</w:t>
      </w:r>
    </w:p>
    <w:p w:rsidR="003F0A91" w:rsidRPr="00E02674" w:rsidRDefault="003F0A91" w:rsidP="00131E55">
      <w:pPr>
        <w:jc w:val="center"/>
        <w:rPr>
          <w:rFonts w:ascii="Cambria" w:hAnsi="Cambria"/>
          <w:sz w:val="24"/>
          <w:lang w:eastAsia="ja-JP"/>
          <w14:ligatures w14:val="standard"/>
          <w14:numForm w14:val="oldStyle"/>
        </w:rPr>
      </w:pPr>
    </w:p>
    <w:tbl>
      <w:tblPr>
        <w:tblW w:w="10080" w:type="dxa"/>
        <w:tblLook w:val="04A0" w:firstRow="1" w:lastRow="0" w:firstColumn="1" w:lastColumn="0" w:noHBand="0" w:noVBand="1"/>
      </w:tblPr>
      <w:tblGrid>
        <w:gridCol w:w="2304"/>
        <w:gridCol w:w="7776"/>
      </w:tblGrid>
      <w:tr w:rsidR="000F626B" w:rsidRPr="00E02674" w:rsidTr="00771864">
        <w:tc>
          <w:tcPr>
            <w:tcW w:w="2304" w:type="dxa"/>
            <w:tcBorders>
              <w:top w:val="single" w:sz="4" w:space="0" w:color="808080"/>
            </w:tcBorders>
            <w:vAlign w:val="center"/>
          </w:tcPr>
          <w:p w:rsidR="000F626B" w:rsidRPr="00E02674" w:rsidRDefault="000F626B" w:rsidP="00771864">
            <w:pPr>
              <w:tabs>
                <w:tab w:val="left" w:pos="360"/>
              </w:tabs>
              <w:spacing w:before="120" w:after="180"/>
              <w:ind w:left="360" w:hanging="360"/>
              <w:jc w:val="right"/>
              <w:rPr>
                <w:rFonts w:ascii="Calibri" w:hAnsi="Calibri"/>
                <w:i/>
                <w:color w:val="800000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i/>
                <w:color w:val="800000"/>
                <w:sz w:val="28"/>
                <w:lang w:eastAsia="ja-JP"/>
                <w14:ligatures w14:val="standard"/>
                <w14:numForm w14:val="oldStyle"/>
              </w:rPr>
              <w:t>The stage</w:t>
            </w:r>
          </w:p>
        </w:tc>
        <w:tc>
          <w:tcPr>
            <w:tcW w:w="7776" w:type="dxa"/>
            <w:tcBorders>
              <w:top w:val="single" w:sz="4" w:space="0" w:color="808080"/>
            </w:tcBorders>
          </w:tcPr>
          <w:p w:rsidR="000F626B" w:rsidRPr="00E02674" w:rsidRDefault="000F626B" w:rsidP="000652B6">
            <w:pPr>
              <w:spacing w:before="120"/>
              <w:rPr>
                <w:rFonts w:ascii="Calibri" w:hAnsi="Calibri"/>
                <w:i/>
                <w:color w:val="800000"/>
                <w:sz w:val="24"/>
                <w:lang w:eastAsia="ja-JP"/>
                <w14:ligatures w14:val="standard"/>
                <w14:numForm w14:val="oldStyle"/>
              </w:rPr>
            </w:pPr>
          </w:p>
        </w:tc>
      </w:tr>
      <w:tr w:rsidR="000F626B" w:rsidRPr="00E02674" w:rsidTr="00771864">
        <w:tc>
          <w:tcPr>
            <w:tcW w:w="2304" w:type="dxa"/>
            <w:vAlign w:val="center"/>
          </w:tcPr>
          <w:p w:rsidR="000F626B" w:rsidRPr="00E02674" w:rsidRDefault="000F626B" w:rsidP="00771864">
            <w:pPr>
              <w:numPr>
                <w:ilvl w:val="0"/>
                <w:numId w:val="2"/>
              </w:numPr>
              <w:tabs>
                <w:tab w:val="left" w:pos="360"/>
              </w:tabs>
              <w:ind w:left="360"/>
              <w:jc w:val="right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Scenery</w:t>
            </w:r>
          </w:p>
        </w:tc>
        <w:tc>
          <w:tcPr>
            <w:tcW w:w="7776" w:type="dxa"/>
          </w:tcPr>
          <w:p w:rsidR="000F626B" w:rsidRPr="00E02674" w:rsidRDefault="000F626B" w:rsidP="00771864">
            <w:pPr>
              <w:spacing w:before="120" w:after="120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Describe the scenery at the scene</w:t>
            </w:r>
            <w:r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’</w:t>
            </w: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s opening and use marginal notes to show where changes are needed.</w:t>
            </w:r>
          </w:p>
        </w:tc>
      </w:tr>
      <w:tr w:rsidR="000F626B" w:rsidRPr="00E02674" w:rsidTr="00771864">
        <w:tc>
          <w:tcPr>
            <w:tcW w:w="2304" w:type="dxa"/>
            <w:vAlign w:val="center"/>
          </w:tcPr>
          <w:p w:rsidR="000F626B" w:rsidRPr="00E02674" w:rsidRDefault="000F626B" w:rsidP="00771864">
            <w:pPr>
              <w:numPr>
                <w:ilvl w:val="0"/>
                <w:numId w:val="2"/>
              </w:numPr>
              <w:tabs>
                <w:tab w:val="left" w:pos="360"/>
              </w:tabs>
              <w:ind w:left="360"/>
              <w:jc w:val="right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Costumes</w:t>
            </w:r>
          </w:p>
        </w:tc>
        <w:tc>
          <w:tcPr>
            <w:tcW w:w="7776" w:type="dxa"/>
          </w:tcPr>
          <w:p w:rsidR="000F626B" w:rsidRPr="00E02674" w:rsidRDefault="000F626B" w:rsidP="00771864">
            <w:pPr>
              <w:spacing w:before="120" w:after="120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Describe the costumes at each character</w:t>
            </w:r>
            <w:r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’</w:t>
            </w: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s entrance and with marginal notes where changes are needed.</w:t>
            </w:r>
          </w:p>
        </w:tc>
      </w:tr>
      <w:tr w:rsidR="000F626B" w:rsidRPr="00E02674" w:rsidTr="00771864">
        <w:tc>
          <w:tcPr>
            <w:tcW w:w="2304" w:type="dxa"/>
            <w:vAlign w:val="center"/>
          </w:tcPr>
          <w:p w:rsidR="000F626B" w:rsidRPr="00E02674" w:rsidRDefault="000F626B" w:rsidP="00771864">
            <w:pPr>
              <w:numPr>
                <w:ilvl w:val="0"/>
                <w:numId w:val="2"/>
              </w:numPr>
              <w:tabs>
                <w:tab w:val="left" w:pos="360"/>
              </w:tabs>
              <w:ind w:left="360"/>
              <w:jc w:val="right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Sound</w:t>
            </w:r>
          </w:p>
        </w:tc>
        <w:tc>
          <w:tcPr>
            <w:tcW w:w="7776" w:type="dxa"/>
          </w:tcPr>
          <w:p w:rsidR="000F626B" w:rsidRPr="00E02674" w:rsidRDefault="000F626B" w:rsidP="00771864">
            <w:pPr>
              <w:spacing w:before="120" w:after="120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i/>
                <w:sz w:val="24"/>
                <w:lang w:eastAsia="ja-JP"/>
                <w14:ligatures w14:val="standard"/>
                <w14:numForm w14:val="oldStyle"/>
              </w:rPr>
              <w:t>Effects</w:t>
            </w: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: Show with a marginal note at the appropriate line; indicate if the sound is to precede, accompany, or follow a specific word</w:t>
            </w:r>
            <w:r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, phrase, or speech</w:t>
            </w: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.</w:t>
            </w:r>
          </w:p>
        </w:tc>
      </w:tr>
      <w:tr w:rsidR="000F626B" w:rsidRPr="00E02674" w:rsidTr="00771864">
        <w:tc>
          <w:tcPr>
            <w:tcW w:w="2304" w:type="dxa"/>
            <w:vAlign w:val="center"/>
          </w:tcPr>
          <w:p w:rsidR="000F626B" w:rsidRPr="00E02674" w:rsidRDefault="000F626B" w:rsidP="00771864">
            <w:pPr>
              <w:tabs>
                <w:tab w:val="left" w:pos="360"/>
              </w:tabs>
              <w:ind w:left="360" w:hanging="360"/>
              <w:jc w:val="right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</w:p>
        </w:tc>
        <w:tc>
          <w:tcPr>
            <w:tcW w:w="7776" w:type="dxa"/>
          </w:tcPr>
          <w:p w:rsidR="000F626B" w:rsidRPr="00E02674" w:rsidRDefault="000F626B" w:rsidP="00771864">
            <w:pPr>
              <w:spacing w:before="120" w:after="120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i/>
                <w:sz w:val="24"/>
                <w:lang w:eastAsia="ja-JP"/>
                <w14:ligatures w14:val="standard"/>
                <w14:numForm w14:val="oldStyle"/>
              </w:rPr>
              <w:t>Music</w:t>
            </w:r>
            <w:r w:rsidRPr="00E02674">
              <w:rPr>
                <w:rFonts w:ascii="Calibri" w:hAnsi="Calibri"/>
                <w:b/>
                <w:sz w:val="24"/>
                <w:lang w:eastAsia="ja-JP"/>
                <w14:ligatures w14:val="standard"/>
                <w14:numForm w14:val="oldStyle"/>
              </w:rPr>
              <w:t xml:space="preserve">: </w:t>
            </w: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Identify the music and show with a marginal note at the appropriate line where it is to begin and where it is to end.</w:t>
            </w:r>
          </w:p>
        </w:tc>
      </w:tr>
      <w:tr w:rsidR="000F626B" w:rsidRPr="00E02674" w:rsidTr="00771864">
        <w:tc>
          <w:tcPr>
            <w:tcW w:w="2304" w:type="dxa"/>
            <w:vAlign w:val="center"/>
          </w:tcPr>
          <w:p w:rsidR="000F626B" w:rsidRPr="00E02674" w:rsidRDefault="000F626B" w:rsidP="00771864">
            <w:pPr>
              <w:keepLines/>
              <w:numPr>
                <w:ilvl w:val="0"/>
                <w:numId w:val="2"/>
              </w:numPr>
              <w:tabs>
                <w:tab w:val="left" w:pos="360"/>
              </w:tabs>
              <w:ind w:left="360"/>
              <w:jc w:val="right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 xml:space="preserve">Lighting </w:t>
            </w:r>
          </w:p>
        </w:tc>
        <w:tc>
          <w:tcPr>
            <w:tcW w:w="7776" w:type="dxa"/>
          </w:tcPr>
          <w:p w:rsidR="000F626B" w:rsidRPr="00E02674" w:rsidRDefault="000F626B" w:rsidP="00771864">
            <w:pPr>
              <w:spacing w:before="120" w:after="120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Identify what kind of lighting is to be used; describe colors and brightness; identify characters to be lit differently from the rest of the stage; use marginal notes to indicate lighting changes or spotlights on characters or objects.</w:t>
            </w:r>
          </w:p>
        </w:tc>
      </w:tr>
      <w:tr w:rsidR="000F626B" w:rsidRPr="00E02674" w:rsidTr="00771864">
        <w:tc>
          <w:tcPr>
            <w:tcW w:w="2304" w:type="dxa"/>
            <w:vAlign w:val="center"/>
          </w:tcPr>
          <w:p w:rsidR="000F626B" w:rsidRPr="00E02674" w:rsidRDefault="000F626B" w:rsidP="00771864">
            <w:pPr>
              <w:numPr>
                <w:ilvl w:val="0"/>
                <w:numId w:val="2"/>
              </w:numPr>
              <w:tabs>
                <w:tab w:val="left" w:pos="360"/>
              </w:tabs>
              <w:ind w:left="360"/>
              <w:jc w:val="right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 xml:space="preserve">Properties </w:t>
            </w:r>
          </w:p>
        </w:tc>
        <w:tc>
          <w:tcPr>
            <w:tcW w:w="7776" w:type="dxa"/>
          </w:tcPr>
          <w:p w:rsidR="000F626B" w:rsidRPr="00E02674" w:rsidRDefault="000F626B" w:rsidP="00771864">
            <w:pPr>
              <w:spacing w:before="120" w:after="120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Identify the props needed for the scene in a separate list at the end of the script.</w:t>
            </w:r>
          </w:p>
        </w:tc>
      </w:tr>
      <w:tr w:rsidR="000F626B" w:rsidRPr="00E02674" w:rsidTr="00771864">
        <w:tc>
          <w:tcPr>
            <w:tcW w:w="2304" w:type="dxa"/>
            <w:vAlign w:val="center"/>
          </w:tcPr>
          <w:p w:rsidR="000F626B" w:rsidRPr="00E02674" w:rsidRDefault="000F626B" w:rsidP="00771864">
            <w:pPr>
              <w:numPr>
                <w:ilvl w:val="0"/>
                <w:numId w:val="2"/>
              </w:numPr>
              <w:tabs>
                <w:tab w:val="left" w:pos="360"/>
              </w:tabs>
              <w:ind w:left="360"/>
              <w:jc w:val="right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 xml:space="preserve">Blocking </w:t>
            </w:r>
          </w:p>
        </w:tc>
        <w:tc>
          <w:tcPr>
            <w:tcW w:w="7776" w:type="dxa"/>
          </w:tcPr>
          <w:p w:rsidR="000F626B" w:rsidRPr="00E02674" w:rsidRDefault="000F626B" w:rsidP="00771864">
            <w:pPr>
              <w:spacing w:before="120" w:after="120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Indicate in the margin at the appropriate line where characters are to enter, stand, change position on the stage, and exit.</w:t>
            </w:r>
          </w:p>
        </w:tc>
      </w:tr>
      <w:tr w:rsidR="000F626B" w:rsidRPr="00E02674" w:rsidTr="00771864">
        <w:tc>
          <w:tcPr>
            <w:tcW w:w="2304" w:type="dxa"/>
            <w:vAlign w:val="center"/>
          </w:tcPr>
          <w:p w:rsidR="000F626B" w:rsidRPr="00E02674" w:rsidRDefault="000F626B" w:rsidP="00771864">
            <w:pPr>
              <w:numPr>
                <w:ilvl w:val="0"/>
                <w:numId w:val="2"/>
              </w:numPr>
              <w:tabs>
                <w:tab w:val="left" w:pos="360"/>
              </w:tabs>
              <w:ind w:left="360"/>
              <w:jc w:val="right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Gestures and Business.</w:t>
            </w:r>
          </w:p>
        </w:tc>
        <w:tc>
          <w:tcPr>
            <w:tcW w:w="7776" w:type="dxa"/>
          </w:tcPr>
          <w:p w:rsidR="000F626B" w:rsidRPr="00E02674" w:rsidRDefault="000F626B" w:rsidP="00771864">
            <w:pPr>
              <w:spacing w:before="120" w:after="120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 xml:space="preserve">Indicate marginally gestures to be made by the speaker (or by others on stage) and </w:t>
            </w:r>
            <w:r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“</w:t>
            </w: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business,</w:t>
            </w:r>
            <w:r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”</w:t>
            </w: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 xml:space="preserve"> telling which character is to start and stop doing what at what points</w:t>
            </w:r>
          </w:p>
        </w:tc>
      </w:tr>
      <w:tr w:rsidR="000F626B" w:rsidRPr="00E02674" w:rsidTr="00771864">
        <w:tc>
          <w:tcPr>
            <w:tcW w:w="2304" w:type="dxa"/>
            <w:tcBorders>
              <w:bottom w:val="single" w:sz="4" w:space="0" w:color="808080"/>
            </w:tcBorders>
            <w:vAlign w:val="center"/>
          </w:tcPr>
          <w:p w:rsidR="000F626B" w:rsidRPr="00E02674" w:rsidRDefault="000F626B" w:rsidP="00771864">
            <w:pPr>
              <w:tabs>
                <w:tab w:val="left" w:pos="360"/>
              </w:tabs>
              <w:ind w:left="360" w:hanging="360"/>
              <w:jc w:val="right"/>
              <w:rPr>
                <w:rFonts w:ascii="Calibri" w:hAnsi="Calibri"/>
                <w:sz w:val="28"/>
                <w:lang w:eastAsia="ja-JP"/>
                <w14:ligatures w14:val="standard"/>
                <w14:numForm w14:val="oldStyle"/>
              </w:rPr>
            </w:pPr>
          </w:p>
        </w:tc>
        <w:tc>
          <w:tcPr>
            <w:tcW w:w="7776" w:type="dxa"/>
            <w:tcBorders>
              <w:bottom w:val="single" w:sz="4" w:space="0" w:color="808080"/>
            </w:tcBorders>
          </w:tcPr>
          <w:p w:rsidR="000F626B" w:rsidRPr="00E02674" w:rsidRDefault="000F626B" w:rsidP="00B0641F">
            <w:pPr>
              <w:rPr>
                <w:rFonts w:ascii="Calibri" w:hAnsi="Calibri"/>
                <w:sz w:val="28"/>
                <w:lang w:eastAsia="ja-JP"/>
                <w14:ligatures w14:val="standard"/>
                <w14:numForm w14:val="oldStyle"/>
              </w:rPr>
            </w:pPr>
          </w:p>
        </w:tc>
      </w:tr>
      <w:tr w:rsidR="000F626B" w:rsidRPr="00E02674" w:rsidTr="00771864">
        <w:tc>
          <w:tcPr>
            <w:tcW w:w="2304" w:type="dxa"/>
            <w:tcBorders>
              <w:top w:val="single" w:sz="4" w:space="0" w:color="808080"/>
            </w:tcBorders>
            <w:vAlign w:val="center"/>
          </w:tcPr>
          <w:p w:rsidR="000F626B" w:rsidRPr="00E02674" w:rsidRDefault="000F626B" w:rsidP="00771864">
            <w:pPr>
              <w:tabs>
                <w:tab w:val="left" w:pos="360"/>
              </w:tabs>
              <w:spacing w:before="120"/>
              <w:ind w:left="360" w:hanging="360"/>
              <w:jc w:val="right"/>
              <w:rPr>
                <w:rFonts w:ascii="Calibri" w:hAnsi="Calibri"/>
                <w:i/>
                <w:color w:val="800000"/>
                <w:sz w:val="28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i/>
                <w:color w:val="800000"/>
                <w:sz w:val="28"/>
                <w:lang w:eastAsia="ja-JP"/>
                <w14:ligatures w14:val="standard"/>
                <w14:numForm w14:val="oldStyle"/>
              </w:rPr>
              <w:t>The script</w:t>
            </w:r>
          </w:p>
        </w:tc>
        <w:tc>
          <w:tcPr>
            <w:tcW w:w="7776" w:type="dxa"/>
            <w:tcBorders>
              <w:top w:val="single" w:sz="4" w:space="0" w:color="808080"/>
            </w:tcBorders>
          </w:tcPr>
          <w:p w:rsidR="000F626B" w:rsidRPr="00E02674" w:rsidRDefault="000F626B" w:rsidP="000652B6">
            <w:pPr>
              <w:spacing w:before="120"/>
              <w:rPr>
                <w:rFonts w:ascii="Calibri" w:hAnsi="Calibri"/>
                <w:i/>
                <w:color w:val="800000"/>
                <w:sz w:val="28"/>
                <w:lang w:eastAsia="ja-JP"/>
                <w14:ligatures w14:val="standard"/>
                <w14:numForm w14:val="oldStyle"/>
              </w:rPr>
            </w:pPr>
          </w:p>
        </w:tc>
      </w:tr>
      <w:tr w:rsidR="000F626B" w:rsidRPr="00E02674" w:rsidTr="00771864">
        <w:tc>
          <w:tcPr>
            <w:tcW w:w="2304" w:type="dxa"/>
            <w:vAlign w:val="center"/>
          </w:tcPr>
          <w:p w:rsidR="000F626B" w:rsidRPr="00E02674" w:rsidRDefault="000F626B" w:rsidP="00771864">
            <w:pPr>
              <w:tabs>
                <w:tab w:val="left" w:pos="360"/>
              </w:tabs>
              <w:ind w:left="360" w:hanging="360"/>
              <w:jc w:val="right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</w:p>
        </w:tc>
        <w:tc>
          <w:tcPr>
            <w:tcW w:w="7776" w:type="dxa"/>
          </w:tcPr>
          <w:p w:rsidR="000F626B" w:rsidRPr="00E02674" w:rsidRDefault="000F626B" w:rsidP="00B0641F">
            <w:pPr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</w:p>
        </w:tc>
      </w:tr>
      <w:tr w:rsidR="000F626B" w:rsidRPr="00E02674" w:rsidTr="00771864">
        <w:tc>
          <w:tcPr>
            <w:tcW w:w="2304" w:type="dxa"/>
            <w:vAlign w:val="center"/>
          </w:tcPr>
          <w:p w:rsidR="000F626B" w:rsidRPr="00E02674" w:rsidRDefault="000F626B" w:rsidP="00343103">
            <w:pPr>
              <w:numPr>
                <w:ilvl w:val="0"/>
                <w:numId w:val="7"/>
              </w:numPr>
              <w:tabs>
                <w:tab w:val="left" w:pos="360"/>
              </w:tabs>
              <w:jc w:val="right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bookmarkStart w:id="0" w:name="_GoBack"/>
            <w:bookmarkEnd w:id="0"/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 xml:space="preserve">Cut lines </w:t>
            </w:r>
          </w:p>
        </w:tc>
        <w:tc>
          <w:tcPr>
            <w:tcW w:w="7776" w:type="dxa"/>
          </w:tcPr>
          <w:p w:rsidR="000F626B" w:rsidRPr="00E02674" w:rsidRDefault="000F626B" w:rsidP="00771864">
            <w:pPr>
              <w:spacing w:before="120" w:after="120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Indicate lines to be cut by a single line through the words to be deleted.</w:t>
            </w:r>
          </w:p>
        </w:tc>
      </w:tr>
      <w:tr w:rsidR="000F626B" w:rsidRPr="00E02674" w:rsidTr="00771864">
        <w:tc>
          <w:tcPr>
            <w:tcW w:w="2304" w:type="dxa"/>
            <w:vAlign w:val="center"/>
          </w:tcPr>
          <w:p w:rsidR="000F626B" w:rsidRPr="00E02674" w:rsidRDefault="000F626B" w:rsidP="00343103">
            <w:pPr>
              <w:numPr>
                <w:ilvl w:val="0"/>
                <w:numId w:val="7"/>
              </w:numPr>
              <w:tabs>
                <w:tab w:val="left" w:pos="360"/>
              </w:tabs>
              <w:ind w:left="360"/>
              <w:jc w:val="right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 xml:space="preserve">Rearrange lines </w:t>
            </w:r>
          </w:p>
        </w:tc>
        <w:tc>
          <w:tcPr>
            <w:tcW w:w="7776" w:type="dxa"/>
          </w:tcPr>
          <w:p w:rsidR="000F626B" w:rsidRPr="00E02674" w:rsidRDefault="000F626B" w:rsidP="00771864">
            <w:pPr>
              <w:spacing w:before="120" w:after="120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Indicate lines to be moved by arrows or by recopying.</w:t>
            </w:r>
          </w:p>
        </w:tc>
      </w:tr>
      <w:tr w:rsidR="000F626B" w:rsidRPr="00E02674" w:rsidTr="00771864">
        <w:tc>
          <w:tcPr>
            <w:tcW w:w="2304" w:type="dxa"/>
            <w:vAlign w:val="center"/>
          </w:tcPr>
          <w:p w:rsidR="000F626B" w:rsidRPr="00E02674" w:rsidRDefault="000F626B" w:rsidP="00343103">
            <w:pPr>
              <w:numPr>
                <w:ilvl w:val="0"/>
                <w:numId w:val="7"/>
              </w:numPr>
              <w:tabs>
                <w:tab w:val="left" w:pos="360"/>
              </w:tabs>
              <w:ind w:left="360"/>
              <w:jc w:val="right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 xml:space="preserve">Reassign lines </w:t>
            </w:r>
          </w:p>
        </w:tc>
        <w:tc>
          <w:tcPr>
            <w:tcW w:w="7776" w:type="dxa"/>
          </w:tcPr>
          <w:p w:rsidR="000F626B" w:rsidRPr="00E02674" w:rsidRDefault="000F626B" w:rsidP="00771864">
            <w:pPr>
              <w:spacing w:before="120" w:after="120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Indicate lines to be given to different characters by changing the speech label.</w:t>
            </w:r>
          </w:p>
        </w:tc>
      </w:tr>
      <w:tr w:rsidR="000F626B" w:rsidRPr="00E02674" w:rsidTr="00771864">
        <w:tc>
          <w:tcPr>
            <w:tcW w:w="2304" w:type="dxa"/>
            <w:vAlign w:val="center"/>
          </w:tcPr>
          <w:p w:rsidR="000F626B" w:rsidRPr="00E02674" w:rsidRDefault="000F626B" w:rsidP="00343103">
            <w:pPr>
              <w:numPr>
                <w:ilvl w:val="0"/>
                <w:numId w:val="7"/>
              </w:numPr>
              <w:tabs>
                <w:tab w:val="left" w:pos="360"/>
              </w:tabs>
              <w:ind w:left="360"/>
              <w:jc w:val="right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 xml:space="preserve">Stress </w:t>
            </w:r>
          </w:p>
        </w:tc>
        <w:tc>
          <w:tcPr>
            <w:tcW w:w="7776" w:type="dxa"/>
          </w:tcPr>
          <w:p w:rsidR="000F626B" w:rsidRPr="00E02674" w:rsidRDefault="000F626B" w:rsidP="00771864">
            <w:pPr>
              <w:spacing w:before="120" w:after="120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Indicate words or phrases to be stressed by underlining.</w:t>
            </w:r>
          </w:p>
        </w:tc>
      </w:tr>
      <w:tr w:rsidR="000F626B" w:rsidRPr="00E02674" w:rsidTr="00771864">
        <w:tc>
          <w:tcPr>
            <w:tcW w:w="2304" w:type="dxa"/>
            <w:vAlign w:val="center"/>
          </w:tcPr>
          <w:p w:rsidR="000F626B" w:rsidRPr="00E02674" w:rsidRDefault="000F626B" w:rsidP="00343103">
            <w:pPr>
              <w:numPr>
                <w:ilvl w:val="0"/>
                <w:numId w:val="7"/>
              </w:numPr>
              <w:tabs>
                <w:tab w:val="left" w:pos="360"/>
              </w:tabs>
              <w:ind w:left="360"/>
              <w:jc w:val="right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 xml:space="preserve">Pauses </w:t>
            </w:r>
          </w:p>
        </w:tc>
        <w:tc>
          <w:tcPr>
            <w:tcW w:w="7776" w:type="dxa"/>
          </w:tcPr>
          <w:p w:rsidR="000F626B" w:rsidRPr="00E02674" w:rsidRDefault="000F626B" w:rsidP="00771864">
            <w:pPr>
              <w:spacing w:before="120" w:after="120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Indicate pauses by a double slash: [//].</w:t>
            </w:r>
          </w:p>
        </w:tc>
      </w:tr>
    </w:tbl>
    <w:p w:rsidR="003F0A91" w:rsidRPr="00343103" w:rsidRDefault="003F0A91" w:rsidP="00131E55">
      <w:pPr>
        <w:ind w:left="580" w:hanging="436"/>
        <w:rPr>
          <w:rFonts w:ascii="Cambria" w:hAnsi="Cambria"/>
          <w:b/>
          <w:i/>
          <w:sz w:val="2"/>
          <w:szCs w:val="2"/>
          <w:lang w:eastAsia="ja-JP"/>
          <w14:ligatures w14:val="standard"/>
          <w14:numForm w14:val="oldStyle"/>
        </w:rPr>
      </w:pPr>
    </w:p>
    <w:sectPr w:rsidR="003F0A91" w:rsidRPr="00343103" w:rsidSect="00343103">
      <w:headerReference w:type="default" r:id="rId7"/>
      <w:pgSz w:w="12240" w:h="15840"/>
      <w:pgMar w:top="720" w:right="1080" w:bottom="720" w:left="1080" w:header="720" w:footer="720" w:gutter="0"/>
      <w:cols w:space="432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3C13" w:rsidRDefault="00ED3C13" w:rsidP="00343103">
      <w:r>
        <w:separator/>
      </w:r>
    </w:p>
  </w:endnote>
  <w:endnote w:type="continuationSeparator" w:id="0">
    <w:p w:rsidR="00ED3C13" w:rsidRDefault="00ED3C13" w:rsidP="00343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3C13" w:rsidRDefault="00ED3C13" w:rsidP="00343103">
      <w:r>
        <w:separator/>
      </w:r>
    </w:p>
  </w:footnote>
  <w:footnote w:type="continuationSeparator" w:id="0">
    <w:p w:rsidR="00ED3C13" w:rsidRDefault="00ED3C13" w:rsidP="003431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103" w:rsidRDefault="00343103" w:rsidP="00343103">
    <w:pPr>
      <w:pStyle w:val="Header"/>
      <w:jc w:val="center"/>
    </w:pPr>
    <w:r>
      <w:rPr>
        <w:noProof/>
        <w:lang w:eastAsia="en-US"/>
      </w:rPr>
      <w:drawing>
        <wp:inline distT="0" distB="0" distL="0" distR="0">
          <wp:extent cx="1371600" cy="327431"/>
          <wp:effectExtent l="0" t="0" r="0" b="0"/>
          <wp:docPr id="1" name="Picture 1" descr="C:\Users\Skip\Desktop\FSL ED Logo 2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kip\Desktop\FSL ED Logo 2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3274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4A469C"/>
    <w:multiLevelType w:val="hybridMultilevel"/>
    <w:tmpl w:val="715671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C247F8"/>
    <w:multiLevelType w:val="hybridMultilevel"/>
    <w:tmpl w:val="4C667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F020A8"/>
    <w:multiLevelType w:val="hybridMultilevel"/>
    <w:tmpl w:val="251E68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419B9"/>
    <w:multiLevelType w:val="hybridMultilevel"/>
    <w:tmpl w:val="715671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3E40EF"/>
    <w:multiLevelType w:val="hybridMultilevel"/>
    <w:tmpl w:val="2D50BA20"/>
    <w:lvl w:ilvl="0" w:tplc="750CC4E6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F65493"/>
    <w:multiLevelType w:val="hybridMultilevel"/>
    <w:tmpl w:val="9BDE2570"/>
    <w:lvl w:ilvl="0" w:tplc="750CC4E6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C74545"/>
    <w:multiLevelType w:val="hybridMultilevel"/>
    <w:tmpl w:val="60BECD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2E8"/>
    <w:rsid w:val="000652B6"/>
    <w:rsid w:val="000F626B"/>
    <w:rsid w:val="00131E55"/>
    <w:rsid w:val="001C7C7B"/>
    <w:rsid w:val="00343103"/>
    <w:rsid w:val="003A1661"/>
    <w:rsid w:val="003F0A91"/>
    <w:rsid w:val="006D02E8"/>
    <w:rsid w:val="00771864"/>
    <w:rsid w:val="0086443F"/>
    <w:rsid w:val="00965FB0"/>
    <w:rsid w:val="009D29AF"/>
    <w:rsid w:val="00AD05DC"/>
    <w:rsid w:val="00B0641F"/>
    <w:rsid w:val="00D55A77"/>
    <w:rsid w:val="00DB6B09"/>
    <w:rsid w:val="00E02674"/>
    <w:rsid w:val="00E42E91"/>
    <w:rsid w:val="00EA4CC1"/>
    <w:rsid w:val="00ED3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B3C7158-7766-4AB5-B3A4-AE982DE35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pPr>
      <w:tabs>
        <w:tab w:val="left" w:pos="-1440"/>
        <w:tab w:val="left" w:pos="-720"/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  <w:tab w:val="left" w:pos="4608"/>
        <w:tab w:val="left" w:pos="5184"/>
        <w:tab w:val="left" w:pos="5760"/>
        <w:tab w:val="left" w:pos="6336"/>
        <w:tab w:val="left" w:pos="6912"/>
        <w:tab w:val="left" w:pos="7488"/>
        <w:tab w:val="left" w:pos="8064"/>
        <w:tab w:val="left" w:pos="8640"/>
        <w:tab w:val="left" w:pos="9216"/>
      </w:tabs>
    </w:pPr>
    <w:rPr>
      <w:sz w:val="24"/>
    </w:rPr>
  </w:style>
  <w:style w:type="paragraph" w:styleId="z-BottomofForm">
    <w:name w:val="HTML Bottom of Form"/>
    <w:basedOn w:val="Normal"/>
    <w:pPr>
      <w:ind w:left="720" w:hanging="720"/>
    </w:pPr>
  </w:style>
  <w:style w:type="character" w:customStyle="1" w:styleId="NormalWeb1">
    <w:name w:val="Normal (Web)1"/>
  </w:style>
  <w:style w:type="character" w:styleId="HTMLAcronym">
    <w:name w:val="HTML Acronym"/>
  </w:style>
  <w:style w:type="character" w:customStyle="1" w:styleId="HTMLAddress1">
    <w:name w:val="HTML Address1"/>
  </w:style>
  <w:style w:type="table" w:styleId="TableGrid">
    <w:name w:val="Table Grid"/>
    <w:basedOn w:val="TableNormal"/>
    <w:uiPriority w:val="59"/>
    <w:rsid w:val="00B0641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rsid w:val="00EA4CC1"/>
    <w:pPr>
      <w:tabs>
        <w:tab w:val="center" w:pos="4680"/>
        <w:tab w:val="right" w:pos="9360"/>
      </w:tabs>
      <w:overflowPunct w:val="0"/>
      <w:autoSpaceDE w:val="0"/>
      <w:autoSpaceDN w:val="0"/>
      <w:adjustRightInd w:val="0"/>
      <w:textAlignment w:val="baseline"/>
    </w:pPr>
    <w:rPr>
      <w:rFonts w:ascii="Calibri" w:eastAsia="Batang" w:hAnsi="Calibri"/>
      <w:sz w:val="22"/>
    </w:rPr>
  </w:style>
  <w:style w:type="character" w:customStyle="1" w:styleId="HeaderChar">
    <w:name w:val="Header Char"/>
    <w:link w:val="Header"/>
    <w:uiPriority w:val="99"/>
    <w:rsid w:val="00EA4CC1"/>
    <w:rPr>
      <w:rFonts w:ascii="Calibri" w:eastAsia="Batang" w:hAnsi="Calibri"/>
      <w:sz w:val="22"/>
    </w:rPr>
  </w:style>
  <w:style w:type="character" w:styleId="Emphasis">
    <w:name w:val="Emphasis"/>
    <w:uiPriority w:val="20"/>
    <w:qFormat/>
    <w:rsid w:val="00EA4CC1"/>
    <w:rPr>
      <w:rFonts w:cs="Times New Roman"/>
      <w:i/>
      <w:iCs/>
    </w:rPr>
  </w:style>
  <w:style w:type="paragraph" w:styleId="Footer">
    <w:name w:val="footer"/>
    <w:basedOn w:val="Normal"/>
    <w:link w:val="FooterChar"/>
    <w:uiPriority w:val="99"/>
    <w:unhideWhenUsed/>
    <w:rsid w:val="003431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31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SOUTH PASADENA HIGH SCHOOL</vt:lpstr>
    </vt:vector>
  </TitlesOfParts>
  <Company>Hewlett-Packard Company</Company>
  <LinksUpToDate>false</LinksUpToDate>
  <CharactersWithSpaces>1625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SOUTH PASADENA HIGH SCHOOL</dc:title>
  <dc:creator>Skip Nicholson</dc:creator>
  <cp:lastModifiedBy>Skip Nicholson</cp:lastModifiedBy>
  <cp:revision>2</cp:revision>
  <cp:lastPrinted>2009-06-18T06:56:00Z</cp:lastPrinted>
  <dcterms:created xsi:type="dcterms:W3CDTF">2015-09-24T05:14:00Z</dcterms:created>
  <dcterms:modified xsi:type="dcterms:W3CDTF">2015-09-24T05:14:00Z</dcterms:modified>
</cp:coreProperties>
</file>